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B273C">
        <w:rPr>
          <w:rFonts w:ascii="Times New Roman" w:hAnsi="Times New Roman" w:cs="Times New Roman"/>
          <w:b/>
          <w:sz w:val="24"/>
          <w:szCs w:val="24"/>
        </w:rPr>
        <w:t>552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741510" w:rsidRDefault="00741510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41510" w:rsidRDefault="0074151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41510" w:rsidRDefault="0074151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41510" w:rsidRDefault="0074151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0CDA">
        <w:rPr>
          <w:rFonts w:ascii="Times New Roman" w:hAnsi="Times New Roman" w:cs="Times New Roman"/>
          <w:sz w:val="24"/>
          <w:szCs w:val="24"/>
        </w:rPr>
        <w:t>22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3B273C">
        <w:rPr>
          <w:rFonts w:ascii="Times New Roman" w:hAnsi="Times New Roman" w:cs="Times New Roman"/>
          <w:b/>
          <w:sz w:val="24"/>
          <w:szCs w:val="24"/>
        </w:rPr>
        <w:t>365</w:t>
      </w:r>
      <w:r w:rsidR="00611B2E">
        <w:rPr>
          <w:rFonts w:ascii="Times New Roman" w:hAnsi="Times New Roman" w:cs="Times New Roman"/>
          <w:b/>
          <w:sz w:val="24"/>
          <w:szCs w:val="24"/>
        </w:rPr>
        <w:t>/202</w:t>
      </w:r>
      <w:r w:rsidR="000F612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184D">
        <w:rPr>
          <w:rFonts w:ascii="Times New Roman" w:hAnsi="Times New Roman" w:cs="Times New Roman"/>
          <w:sz w:val="24"/>
          <w:szCs w:val="24"/>
        </w:rPr>
        <w:t>зам.-председател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C184D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8C184D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DD47B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3B273C" w:rsidRPr="00BB1FD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„ВАТ Сервиз“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D47B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D47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B273C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ООД, гр. Кърджали </w:t>
      </w:r>
      <w:r w:rsidR="008B72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DD47B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D47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3B273C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B273C" w:rsidRPr="003B2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„Нар“ ООД </w:t>
      </w:r>
      <w:r w:rsidR="00F03471" w:rsidRPr="003B2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DD47B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D47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3623"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D47BB" w:rsidRPr="00F56516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DD47BB" w:rsidRPr="007A5615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DD47BB" w:rsidRDefault="00DD47BB" w:rsidP="00DD47B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D47BB" w:rsidRDefault="00DD47BB" w:rsidP="00DD47B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510" w:rsidRPr="00741510" w:rsidRDefault="00741510" w:rsidP="00741510">
      <w:pPr>
        <w:spacing w:after="0" w:line="0" w:lineRule="atLeast"/>
        <w:ind w:right="1" w:firstLine="708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4151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хода на проучването по преписката КЗК установи, че е налице влязъл вила акт на възложителя </w:t>
      </w:r>
      <w:r w:rsidRPr="00741510">
        <w:rPr>
          <w:rFonts w:ascii="Times New Roman" w:hAnsi="Times New Roman" w:cs="Times New Roman"/>
          <w:sz w:val="24"/>
          <w:szCs w:val="24"/>
        </w:rPr>
        <w:t>–</w:t>
      </w:r>
      <w:r w:rsidRPr="0074151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741510">
        <w:rPr>
          <w:rFonts w:ascii="Times New Roman" w:hAnsi="Times New Roman" w:cs="Times New Roman"/>
          <w:sz w:val="24"/>
          <w:szCs w:val="24"/>
        </w:rPr>
        <w:t xml:space="preserve">Решение №  </w:t>
      </w:r>
      <w:r w:rsidRPr="00741510">
        <w:rPr>
          <w:rFonts w:ascii="Times New Roman" w:hAnsi="Times New Roman" w:cs="Times New Roman"/>
          <w:bCs/>
          <w:sz w:val="24"/>
          <w:szCs w:val="24"/>
        </w:rPr>
        <w:t>D43757714</w:t>
      </w:r>
      <w:r w:rsidRPr="00741510">
        <w:rPr>
          <w:rFonts w:ascii="Times New Roman" w:hAnsi="Times New Roman" w:cs="Times New Roman"/>
          <w:sz w:val="24"/>
          <w:szCs w:val="24"/>
        </w:rPr>
        <w:t xml:space="preserve">/24.04.2025 г.,  с което на основание </w:t>
      </w:r>
      <w:r w:rsidRPr="0074151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чл. 202 от ЗОП</w:t>
      </w:r>
      <w:r w:rsidRPr="00741510">
        <w:rPr>
          <w:rFonts w:ascii="Times New Roman" w:hAnsi="Times New Roman" w:cs="Times New Roman"/>
          <w:sz w:val="24"/>
          <w:szCs w:val="24"/>
        </w:rPr>
        <w:t xml:space="preserve"> е отменено оспорваното от жалбоподателя Решение за </w:t>
      </w:r>
      <w:r w:rsidRPr="0074151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определяне на изпълнител и </w:t>
      </w:r>
      <w:proofErr w:type="spellStart"/>
      <w:r w:rsidRPr="00741510">
        <w:rPr>
          <w:rFonts w:ascii="Times New Roman" w:hAnsi="Times New Roman" w:cs="Times New Roman"/>
          <w:bCs/>
          <w:color w:val="000000"/>
          <w:sz w:val="24"/>
          <w:szCs w:val="24"/>
        </w:rPr>
        <w:t>възлагателната</w:t>
      </w:r>
      <w:proofErr w:type="spellEnd"/>
      <w:r w:rsidRPr="0074151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процедура е прекратена на основание чл.110, ал.1, т.5 от ЗОП</w:t>
      </w:r>
      <w:r w:rsidRPr="007415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1510" w:rsidRDefault="00741510" w:rsidP="00741510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741510" w:rsidRDefault="00741510" w:rsidP="00741510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4151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Предвид наличието на влязъл в сила акт на възложителя, с който е постановено отмяна на </w:t>
      </w:r>
      <w:r w:rsidRPr="00741510">
        <w:rPr>
          <w:rFonts w:ascii="Times New Roman" w:eastAsia="Batang" w:hAnsi="Times New Roman"/>
          <w:sz w:val="24"/>
          <w:szCs w:val="24"/>
          <w:lang w:eastAsia="ko-KR"/>
        </w:rPr>
        <w:t>обжалвания акт, поради което този акт не може да породи правни последици, а това е целта на предявената жалба</w:t>
      </w:r>
      <w:r w:rsidRPr="0074151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 предвид  обстоятелството, че наличието на правен интерес у жалбоподателя е задължителна процесуална предпоставка за допустимост на </w:t>
      </w:r>
    </w:p>
    <w:p w:rsidR="00741510" w:rsidRDefault="00741510" w:rsidP="0074151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741510" w:rsidRDefault="00741510" w:rsidP="0074151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741510" w:rsidRDefault="00741510" w:rsidP="0074151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741510" w:rsidRPr="00741510" w:rsidRDefault="00741510" w:rsidP="0074151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4151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жалбата,  за наличието на което  КЗК следи служебно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bookmarkStart w:id="0" w:name="_GoBack"/>
      <w:bookmarkEnd w:id="0"/>
    </w:p>
    <w:p w:rsidR="00741510" w:rsidRPr="00741510" w:rsidRDefault="00741510" w:rsidP="0074151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D47BB" w:rsidRPr="00E32A30" w:rsidRDefault="00DD47BB" w:rsidP="00DD47B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D47BB" w:rsidRDefault="00DD47BB" w:rsidP="00DD47B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1510" w:rsidRDefault="00741510" w:rsidP="00DD47B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D47BB" w:rsidRDefault="00DD47BB" w:rsidP="00DD47B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D47BB" w:rsidRDefault="00DD47BB" w:rsidP="00DD47B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DD47BB" w:rsidP="00DD47BB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4EB" w:rsidRDefault="00E104EB">
      <w:pPr>
        <w:spacing w:after="0" w:line="240" w:lineRule="auto"/>
      </w:pPr>
      <w:r>
        <w:separator/>
      </w:r>
    </w:p>
  </w:endnote>
  <w:endnote w:type="continuationSeparator" w:id="0">
    <w:p w:rsidR="00E104EB" w:rsidRDefault="00E10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151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104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4EB" w:rsidRDefault="00E104EB">
      <w:pPr>
        <w:spacing w:after="0" w:line="240" w:lineRule="auto"/>
      </w:pPr>
      <w:r>
        <w:separator/>
      </w:r>
    </w:p>
  </w:footnote>
  <w:footnote w:type="continuationSeparator" w:id="0">
    <w:p w:rsidR="00E104EB" w:rsidRDefault="00E104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273C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1510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45A0"/>
    <w:rsid w:val="008B5984"/>
    <w:rsid w:val="008B7283"/>
    <w:rsid w:val="008C12F5"/>
    <w:rsid w:val="008C184D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A650A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D47BB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04EB"/>
    <w:rsid w:val="00E176CA"/>
    <w:rsid w:val="00E424AF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504A6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8ECB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278</Words>
  <Characters>1587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2025-05-22T08:56:00Z</dcterms:modified>
</cp:coreProperties>
</file>